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5042" w14:textId="77777777" w:rsidR="002C57E0" w:rsidRDefault="003568E3" w:rsidP="00E11890">
      <w:pPr>
        <w:pStyle w:val="Heading1"/>
      </w:pPr>
      <w:r>
        <w:t>ARCEA – Agenzia della Regione Calabria per le Erogazioni in Agricoltura</w:t>
      </w:r>
    </w:p>
    <w:p w14:paraId="7685DDB3" w14:textId="77777777" w:rsidR="00E11890" w:rsidRDefault="00E11890" w:rsidP="00736691">
      <w:pPr>
        <w:jc w:val="center"/>
        <w:rPr>
          <w:b/>
        </w:rPr>
      </w:pPr>
    </w:p>
    <w:p w14:paraId="08970142" w14:textId="3606C205"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C34BBE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515"/>
        <w:gridCol w:w="2501"/>
        <w:gridCol w:w="2221"/>
      </w:tblGrid>
      <w:tr w:rsidR="00736691" w14:paraId="62C581A5" w14:textId="77777777" w:rsidTr="003F63D6">
        <w:tc>
          <w:tcPr>
            <w:tcW w:w="7582" w:type="dxa"/>
            <w:gridSpan w:val="3"/>
          </w:tcPr>
          <w:p w14:paraId="241803BD" w14:textId="77777777" w:rsidR="00736691" w:rsidRDefault="00736691" w:rsidP="00CA4E79">
            <w:pPr>
              <w:jc w:val="center"/>
            </w:pPr>
          </w:p>
        </w:tc>
        <w:tc>
          <w:tcPr>
            <w:tcW w:w="2272" w:type="dxa"/>
          </w:tcPr>
          <w:p w14:paraId="48543D6E" w14:textId="1807A038" w:rsidR="00736691" w:rsidRPr="00CA4E79" w:rsidRDefault="00736691" w:rsidP="00CA4E79">
            <w:pPr>
              <w:jc w:val="center"/>
              <w:rPr>
                <w:b/>
              </w:rPr>
            </w:pPr>
            <w:r w:rsidRPr="00CA4E79">
              <w:rPr>
                <w:b/>
              </w:rPr>
              <w:t>201</w:t>
            </w:r>
            <w:r w:rsidR="00C34BBE">
              <w:rPr>
                <w:b/>
              </w:rPr>
              <w:t>9</w:t>
            </w:r>
          </w:p>
        </w:tc>
      </w:tr>
      <w:tr w:rsidR="00766D77" w14:paraId="52D4D33C" w14:textId="77777777" w:rsidTr="00766D77">
        <w:tc>
          <w:tcPr>
            <w:tcW w:w="2462" w:type="dxa"/>
          </w:tcPr>
          <w:p w14:paraId="4E0B8B3B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2BE92CAD" w14:textId="77777777"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14:paraId="2B63C550" w14:textId="77777777"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Dotazione</w:t>
            </w:r>
          </w:p>
        </w:tc>
        <w:tc>
          <w:tcPr>
            <w:tcW w:w="2272" w:type="dxa"/>
          </w:tcPr>
          <w:p w14:paraId="2D954716" w14:textId="77777777"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Utilizzo</w:t>
            </w:r>
          </w:p>
        </w:tc>
      </w:tr>
      <w:tr w:rsidR="00766D77" w14:paraId="7D581A26" w14:textId="77777777" w:rsidTr="00766D77">
        <w:tc>
          <w:tcPr>
            <w:tcW w:w="2462" w:type="dxa"/>
          </w:tcPr>
          <w:p w14:paraId="49B88022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4618824D" w14:textId="77777777"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14:paraId="354B97AB" w14:textId="77777777"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68.335,00</w:t>
            </w:r>
          </w:p>
        </w:tc>
        <w:tc>
          <w:tcPr>
            <w:tcW w:w="2272" w:type="dxa"/>
          </w:tcPr>
          <w:p w14:paraId="300650D7" w14:textId="77777777" w:rsidR="00766D77" w:rsidRDefault="00766D77" w:rsidP="00CA4E79">
            <w:pPr>
              <w:jc w:val="center"/>
            </w:pPr>
          </w:p>
        </w:tc>
      </w:tr>
      <w:tr w:rsidR="00766D77" w14:paraId="426A8C2E" w14:textId="77777777" w:rsidTr="00766D77">
        <w:tc>
          <w:tcPr>
            <w:tcW w:w="2462" w:type="dxa"/>
          </w:tcPr>
          <w:p w14:paraId="37F02009" w14:textId="0124BD74"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Parte stabile 201</w:t>
            </w:r>
            <w:r w:rsidR="00C34BBE">
              <w:rPr>
                <w:b/>
              </w:rPr>
              <w:t>9</w:t>
            </w:r>
          </w:p>
        </w:tc>
        <w:tc>
          <w:tcPr>
            <w:tcW w:w="2554" w:type="dxa"/>
          </w:tcPr>
          <w:p w14:paraId="1209D968" w14:textId="77777777" w:rsidR="00766D77" w:rsidRDefault="00766D77" w:rsidP="00CA4E79">
            <w:pPr>
              <w:jc w:val="center"/>
            </w:pPr>
            <w:r>
              <w:t>Indennità di comparto</w:t>
            </w:r>
          </w:p>
        </w:tc>
        <w:tc>
          <w:tcPr>
            <w:tcW w:w="2566" w:type="dxa"/>
          </w:tcPr>
          <w:p w14:paraId="1EE61FFC" w14:textId="77777777"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14:paraId="7D65B8AC" w14:textId="77777777" w:rsidR="00766D77" w:rsidRDefault="00766D77" w:rsidP="00CA4E79">
            <w:pPr>
              <w:jc w:val="center"/>
            </w:pPr>
            <w:r>
              <w:t>-0.0</w:t>
            </w:r>
          </w:p>
        </w:tc>
      </w:tr>
      <w:tr w:rsidR="00C34BBE" w14:paraId="670735C0" w14:textId="77777777" w:rsidTr="00766D77">
        <w:tc>
          <w:tcPr>
            <w:tcW w:w="2462" w:type="dxa"/>
          </w:tcPr>
          <w:p w14:paraId="0A7CEECE" w14:textId="77777777" w:rsidR="00C34BBE" w:rsidRDefault="00C34BBE" w:rsidP="00CA4E79">
            <w:pPr>
              <w:jc w:val="center"/>
            </w:pPr>
          </w:p>
        </w:tc>
        <w:tc>
          <w:tcPr>
            <w:tcW w:w="2554" w:type="dxa"/>
          </w:tcPr>
          <w:p w14:paraId="75E2145F" w14:textId="3968ED67" w:rsidR="00C34BBE" w:rsidRDefault="00C34BBE" w:rsidP="00CA4E79">
            <w:pPr>
              <w:jc w:val="center"/>
            </w:pPr>
            <w:r>
              <w:t>Posizioni Organizzative</w:t>
            </w:r>
          </w:p>
        </w:tc>
        <w:tc>
          <w:tcPr>
            <w:tcW w:w="2566" w:type="dxa"/>
          </w:tcPr>
          <w:p w14:paraId="7D3481E9" w14:textId="77777777" w:rsidR="00C34BBE" w:rsidRDefault="00C34BBE" w:rsidP="00CA4E79">
            <w:pPr>
              <w:jc w:val="center"/>
            </w:pPr>
          </w:p>
        </w:tc>
        <w:tc>
          <w:tcPr>
            <w:tcW w:w="2272" w:type="dxa"/>
          </w:tcPr>
          <w:p w14:paraId="6268BC28" w14:textId="55921678" w:rsidR="00C34BBE" w:rsidRDefault="00C34BBE" w:rsidP="00CA4E79">
            <w:pPr>
              <w:jc w:val="center"/>
            </w:pPr>
            <w:r>
              <w:t>24.0000</w:t>
            </w:r>
          </w:p>
        </w:tc>
      </w:tr>
      <w:tr w:rsidR="00766D77" w14:paraId="578F900D" w14:textId="77777777" w:rsidTr="00766D77">
        <w:tc>
          <w:tcPr>
            <w:tcW w:w="2462" w:type="dxa"/>
          </w:tcPr>
          <w:p w14:paraId="0C90978E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2212EA12" w14:textId="3510F7BC" w:rsidR="00766D77" w:rsidRDefault="00766D77" w:rsidP="00CA4E79">
            <w:pPr>
              <w:jc w:val="center"/>
            </w:pPr>
            <w:r>
              <w:t>Accantonamento PEO maturate</w:t>
            </w:r>
          </w:p>
        </w:tc>
        <w:tc>
          <w:tcPr>
            <w:tcW w:w="2566" w:type="dxa"/>
          </w:tcPr>
          <w:p w14:paraId="4AAA72F4" w14:textId="77777777"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14:paraId="0808E03F" w14:textId="2B64931A"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2</w:t>
            </w:r>
            <w:r w:rsidR="00C34BBE">
              <w:t>5</w:t>
            </w:r>
            <w:r w:rsidR="00766D77">
              <w:t>.</w:t>
            </w:r>
            <w:r w:rsidR="00C34BBE">
              <w:t>761</w:t>
            </w:r>
            <w:r w:rsidR="00766D77">
              <w:t>,1</w:t>
            </w:r>
            <w:r w:rsidR="00C34BBE">
              <w:t>7</w:t>
            </w:r>
          </w:p>
        </w:tc>
      </w:tr>
      <w:tr w:rsidR="00C34BBE" w14:paraId="72D79CB0" w14:textId="77777777" w:rsidTr="00766D77">
        <w:tc>
          <w:tcPr>
            <w:tcW w:w="2462" w:type="dxa"/>
          </w:tcPr>
          <w:p w14:paraId="540FC7D1" w14:textId="77777777" w:rsidR="00C34BBE" w:rsidRDefault="00C34BBE" w:rsidP="00CA4E79">
            <w:pPr>
              <w:jc w:val="center"/>
            </w:pPr>
          </w:p>
        </w:tc>
        <w:tc>
          <w:tcPr>
            <w:tcW w:w="2554" w:type="dxa"/>
          </w:tcPr>
          <w:p w14:paraId="7C717689" w14:textId="0C594712" w:rsidR="00C34BBE" w:rsidRDefault="00C34BBE" w:rsidP="00CA4E79">
            <w:pPr>
              <w:jc w:val="center"/>
            </w:pPr>
            <w:r>
              <w:t>Risorse stabili esterne al fondo</w:t>
            </w:r>
          </w:p>
        </w:tc>
        <w:tc>
          <w:tcPr>
            <w:tcW w:w="2566" w:type="dxa"/>
          </w:tcPr>
          <w:p w14:paraId="27DD6F44" w14:textId="2DA4AA13" w:rsidR="00C34BBE" w:rsidRDefault="00C34BBE" w:rsidP="00CA4E79">
            <w:pPr>
              <w:jc w:val="center"/>
            </w:pPr>
            <w:r>
              <w:t>5254,08</w:t>
            </w:r>
          </w:p>
        </w:tc>
        <w:tc>
          <w:tcPr>
            <w:tcW w:w="2272" w:type="dxa"/>
          </w:tcPr>
          <w:p w14:paraId="7502432A" w14:textId="77777777" w:rsidR="00C34BBE" w:rsidRDefault="00C34BBE" w:rsidP="00CA4E79">
            <w:pPr>
              <w:jc w:val="center"/>
            </w:pPr>
          </w:p>
        </w:tc>
      </w:tr>
      <w:tr w:rsidR="00766D77" w14:paraId="04F49083" w14:textId="77777777" w:rsidTr="00CA4E79">
        <w:tc>
          <w:tcPr>
            <w:tcW w:w="2462" w:type="dxa"/>
          </w:tcPr>
          <w:p w14:paraId="39962148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4F87A9D6" w14:textId="77777777"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14:paraId="228B590D" w14:textId="6DAB6E91" w:rsidR="00766D77" w:rsidRPr="00766D77" w:rsidRDefault="005D3E72" w:rsidP="00CA4E79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C34BBE">
              <w:rPr>
                <w:b/>
              </w:rPr>
              <w:t>73</w:t>
            </w:r>
            <w:r w:rsidR="00766D77" w:rsidRPr="00766D77">
              <w:rPr>
                <w:b/>
              </w:rPr>
              <w:t>.</w:t>
            </w:r>
            <w:r w:rsidR="00C34BBE">
              <w:rPr>
                <w:b/>
              </w:rPr>
              <w:t>589</w:t>
            </w:r>
            <w:r w:rsidR="00766D77" w:rsidRPr="00766D77">
              <w:rPr>
                <w:b/>
              </w:rPr>
              <w:t>,0</w:t>
            </w:r>
            <w:r w:rsidR="00C34BBE">
              <w:rPr>
                <w:b/>
              </w:rPr>
              <w:t>8</w:t>
            </w:r>
          </w:p>
        </w:tc>
        <w:tc>
          <w:tcPr>
            <w:tcW w:w="2272" w:type="dxa"/>
            <w:tcBorders>
              <w:bottom w:val="single" w:sz="18" w:space="0" w:color="auto"/>
            </w:tcBorders>
          </w:tcPr>
          <w:p w14:paraId="56E40730" w14:textId="2E70DABD" w:rsidR="00766D77" w:rsidRPr="00766D77" w:rsidRDefault="00C34BBE" w:rsidP="00CA4E79">
            <w:pPr>
              <w:jc w:val="center"/>
              <w:rPr>
                <w:b/>
              </w:rPr>
            </w:pPr>
            <w:r>
              <w:rPr>
                <w:b/>
              </w:rPr>
              <w:t>49.761,17</w:t>
            </w:r>
          </w:p>
        </w:tc>
      </w:tr>
      <w:tr w:rsidR="00C34BBE" w14:paraId="2A78C840" w14:textId="77777777" w:rsidTr="00CA4E79">
        <w:tc>
          <w:tcPr>
            <w:tcW w:w="5016" w:type="dxa"/>
            <w:gridSpan w:val="2"/>
          </w:tcPr>
          <w:p w14:paraId="35589D6D" w14:textId="77777777" w:rsidR="00C34BBE" w:rsidRDefault="00C34BBE" w:rsidP="00C34BBE">
            <w:pPr>
              <w:jc w:val="center"/>
            </w:pPr>
            <w:r>
              <w:t>Saldo a riportare (art. 17 comma 5 CCNL 1999)</w:t>
            </w:r>
          </w:p>
        </w:tc>
        <w:tc>
          <w:tcPr>
            <w:tcW w:w="2566" w:type="dxa"/>
            <w:tcBorders>
              <w:right w:val="single" w:sz="18" w:space="0" w:color="auto"/>
            </w:tcBorders>
          </w:tcPr>
          <w:p w14:paraId="239C1C0A" w14:textId="77777777" w:rsidR="00C34BBE" w:rsidRDefault="00C34BBE" w:rsidP="00C34BBE">
            <w:pPr>
              <w:jc w:val="center"/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C8360" w14:textId="6E176372" w:rsidR="00C34BBE" w:rsidRDefault="00C34BBE" w:rsidP="00C34BBE">
            <w:pPr>
              <w:jc w:val="center"/>
            </w:pPr>
            <w:r w:rsidRPr="008B1EA4">
              <w:rPr>
                <w:b/>
              </w:rPr>
              <w:t xml:space="preserve">€ </w:t>
            </w:r>
            <w:r w:rsidRPr="00766D77">
              <w:rPr>
                <w:b/>
              </w:rPr>
              <w:t>2</w:t>
            </w:r>
            <w:r>
              <w:rPr>
                <w:b/>
              </w:rPr>
              <w:t>3</w:t>
            </w:r>
            <w:r w:rsidRPr="00766D77">
              <w:rPr>
                <w:b/>
              </w:rPr>
              <w:t>.</w:t>
            </w:r>
            <w:r>
              <w:rPr>
                <w:b/>
              </w:rPr>
              <w:t>827</w:t>
            </w:r>
            <w:r w:rsidRPr="00766D77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</w:tr>
      <w:tr w:rsidR="00766D77" w14:paraId="02F65CBE" w14:textId="77777777" w:rsidTr="00CA4E79">
        <w:tc>
          <w:tcPr>
            <w:tcW w:w="2462" w:type="dxa"/>
          </w:tcPr>
          <w:p w14:paraId="76A718F0" w14:textId="766EAF9A" w:rsidR="00766D77" w:rsidRPr="009D3F34" w:rsidRDefault="00766D77" w:rsidP="009D3F34">
            <w:pPr>
              <w:jc w:val="center"/>
              <w:rPr>
                <w:b/>
              </w:rPr>
            </w:pPr>
            <w:r w:rsidRPr="009D3F34">
              <w:rPr>
                <w:b/>
              </w:rPr>
              <w:t xml:space="preserve">Parte </w:t>
            </w:r>
            <w:r w:rsidR="009D3F34" w:rsidRPr="009D3F34">
              <w:rPr>
                <w:b/>
              </w:rPr>
              <w:t>variabile</w:t>
            </w:r>
            <w:r w:rsidRPr="009D3F34">
              <w:rPr>
                <w:b/>
              </w:rPr>
              <w:t xml:space="preserve"> 201</w:t>
            </w:r>
            <w:r w:rsidR="00C34BBE">
              <w:rPr>
                <w:b/>
              </w:rPr>
              <w:t>9</w:t>
            </w:r>
          </w:p>
        </w:tc>
        <w:tc>
          <w:tcPr>
            <w:tcW w:w="2554" w:type="dxa"/>
          </w:tcPr>
          <w:p w14:paraId="0374994A" w14:textId="77777777"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14:paraId="2B296727" w14:textId="77777777"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43.942,50</w:t>
            </w:r>
          </w:p>
        </w:tc>
        <w:tc>
          <w:tcPr>
            <w:tcW w:w="2272" w:type="dxa"/>
          </w:tcPr>
          <w:p w14:paraId="6E6710A4" w14:textId="77777777" w:rsidR="00766D77" w:rsidRDefault="00766D77" w:rsidP="00CA4E79">
            <w:pPr>
              <w:jc w:val="center"/>
            </w:pPr>
          </w:p>
        </w:tc>
      </w:tr>
      <w:tr w:rsidR="00766D77" w14:paraId="56383780" w14:textId="77777777" w:rsidTr="00766D77">
        <w:tc>
          <w:tcPr>
            <w:tcW w:w="2462" w:type="dxa"/>
          </w:tcPr>
          <w:p w14:paraId="40508D8F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6D538B0E" w14:textId="77777777" w:rsidR="00766D77" w:rsidRDefault="00766D77" w:rsidP="00CA4E79">
            <w:pPr>
              <w:jc w:val="center"/>
            </w:pPr>
            <w:r>
              <w:t>Maneggio Valori</w:t>
            </w:r>
          </w:p>
        </w:tc>
        <w:tc>
          <w:tcPr>
            <w:tcW w:w="2566" w:type="dxa"/>
          </w:tcPr>
          <w:p w14:paraId="390A7C57" w14:textId="77777777"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14:paraId="6250F0F1" w14:textId="14211282"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3</w:t>
            </w:r>
            <w:r w:rsidR="00C34BBE">
              <w:t>5</w:t>
            </w:r>
            <w:r w:rsidR="00766D77">
              <w:t>0,00</w:t>
            </w:r>
          </w:p>
        </w:tc>
      </w:tr>
      <w:tr w:rsidR="00766D77" w14:paraId="6422ED56" w14:textId="77777777" w:rsidTr="00766D77">
        <w:tc>
          <w:tcPr>
            <w:tcW w:w="2462" w:type="dxa"/>
          </w:tcPr>
          <w:p w14:paraId="45B5FD32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71BF3CE1" w14:textId="77777777" w:rsidR="00766D77" w:rsidRDefault="00766D77" w:rsidP="00CA4E79">
            <w:pPr>
              <w:jc w:val="center"/>
            </w:pPr>
            <w:r>
              <w:t>Specifiche Responsabilità</w:t>
            </w:r>
          </w:p>
        </w:tc>
        <w:tc>
          <w:tcPr>
            <w:tcW w:w="2566" w:type="dxa"/>
          </w:tcPr>
          <w:p w14:paraId="508F7C26" w14:textId="77777777"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14:paraId="2B9A93C0" w14:textId="53CFB9FA"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0</w:t>
            </w:r>
          </w:p>
        </w:tc>
      </w:tr>
      <w:tr w:rsidR="00766D77" w14:paraId="4DA3DF54" w14:textId="77777777" w:rsidTr="00766D77">
        <w:tc>
          <w:tcPr>
            <w:tcW w:w="2462" w:type="dxa"/>
          </w:tcPr>
          <w:p w14:paraId="2AF7EC1D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0429CF48" w14:textId="77777777" w:rsidR="00766D77" w:rsidRDefault="00766D77" w:rsidP="00CA4E79">
            <w:pPr>
              <w:jc w:val="center"/>
            </w:pPr>
            <w:r>
              <w:t>Indennità di Produttività 2016</w:t>
            </w:r>
          </w:p>
        </w:tc>
        <w:tc>
          <w:tcPr>
            <w:tcW w:w="2566" w:type="dxa"/>
          </w:tcPr>
          <w:p w14:paraId="5301C037" w14:textId="77777777"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14:paraId="0537EDA1" w14:textId="5A71D1C5" w:rsidR="00766D77" w:rsidRDefault="005D3E72" w:rsidP="00CA4E79">
            <w:pPr>
              <w:jc w:val="center"/>
            </w:pPr>
            <w:r>
              <w:t xml:space="preserve">€ </w:t>
            </w:r>
            <w:r w:rsidR="00C34BBE">
              <w:t>43.942,50</w:t>
            </w:r>
          </w:p>
        </w:tc>
      </w:tr>
      <w:tr w:rsidR="00766D77" w14:paraId="6E5228C6" w14:textId="77777777" w:rsidTr="00766D77">
        <w:tc>
          <w:tcPr>
            <w:tcW w:w="2462" w:type="dxa"/>
          </w:tcPr>
          <w:p w14:paraId="22BB68F1" w14:textId="77777777"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14:paraId="0AB5ADB6" w14:textId="77777777"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14:paraId="76D5CF85" w14:textId="77777777" w:rsidR="00766D77" w:rsidRPr="007E2E06" w:rsidRDefault="005D3E72" w:rsidP="00CA4E79">
            <w:pPr>
              <w:jc w:val="center"/>
              <w:rPr>
                <w:b/>
              </w:rPr>
            </w:pPr>
            <w:r w:rsidRPr="007E2E06">
              <w:rPr>
                <w:b/>
              </w:rPr>
              <w:t xml:space="preserve">€ </w:t>
            </w:r>
            <w:r w:rsidR="00766D77" w:rsidRPr="007E2E06">
              <w:rPr>
                <w:b/>
              </w:rPr>
              <w:t>43.942,50</w:t>
            </w:r>
          </w:p>
        </w:tc>
        <w:tc>
          <w:tcPr>
            <w:tcW w:w="2272" w:type="dxa"/>
          </w:tcPr>
          <w:p w14:paraId="03870832" w14:textId="6694AD4F" w:rsidR="00766D77" w:rsidRPr="007E2E06" w:rsidRDefault="00C34BBE" w:rsidP="00CA4E79">
            <w:pPr>
              <w:jc w:val="center"/>
              <w:rPr>
                <w:b/>
              </w:rPr>
            </w:pPr>
            <w:r>
              <w:t>€ 43.942,50</w:t>
            </w:r>
          </w:p>
        </w:tc>
      </w:tr>
      <w:tr w:rsidR="00C34BBE" w14:paraId="7C5AECEE" w14:textId="77777777" w:rsidTr="00766D77">
        <w:tc>
          <w:tcPr>
            <w:tcW w:w="2462" w:type="dxa"/>
          </w:tcPr>
          <w:p w14:paraId="60F32020" w14:textId="77777777" w:rsidR="00C34BBE" w:rsidRDefault="00C34BBE" w:rsidP="00C34BBE">
            <w:pPr>
              <w:jc w:val="center"/>
            </w:pPr>
          </w:p>
        </w:tc>
        <w:tc>
          <w:tcPr>
            <w:tcW w:w="2554" w:type="dxa"/>
          </w:tcPr>
          <w:p w14:paraId="6A24508D" w14:textId="77777777" w:rsidR="00C34BBE" w:rsidRDefault="00C34BBE" w:rsidP="00C34BBE">
            <w:pPr>
              <w:jc w:val="center"/>
            </w:pPr>
          </w:p>
        </w:tc>
        <w:tc>
          <w:tcPr>
            <w:tcW w:w="2566" w:type="dxa"/>
          </w:tcPr>
          <w:p w14:paraId="0E3324C4" w14:textId="2C59E7D9" w:rsidR="00C34BBE" w:rsidRPr="001C0BA9" w:rsidRDefault="00C34BBE" w:rsidP="00C34BBE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</w:t>
            </w:r>
            <w:r>
              <w:rPr>
                <w:b/>
              </w:rPr>
              <w:t>7</w:t>
            </w:r>
            <w:r w:rsidRPr="001C0BA9">
              <w:rPr>
                <w:b/>
              </w:rPr>
              <w:t>.</w:t>
            </w:r>
            <w:r>
              <w:rPr>
                <w:b/>
              </w:rPr>
              <w:t>531</w:t>
            </w:r>
            <w:r w:rsidRPr="001C0BA9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2272" w:type="dxa"/>
          </w:tcPr>
          <w:p w14:paraId="5B162A20" w14:textId="7F0EB7E7" w:rsidR="00C34BBE" w:rsidRPr="001C0BA9" w:rsidRDefault="00C34BBE" w:rsidP="00C34BBE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</w:t>
            </w:r>
            <w:r>
              <w:rPr>
                <w:b/>
              </w:rPr>
              <w:t>7</w:t>
            </w:r>
            <w:r w:rsidRPr="001C0BA9">
              <w:rPr>
                <w:b/>
              </w:rPr>
              <w:t>.</w:t>
            </w:r>
            <w:r>
              <w:rPr>
                <w:b/>
              </w:rPr>
              <w:t>531</w:t>
            </w:r>
            <w:r w:rsidRPr="001C0BA9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</w:tr>
    </w:tbl>
    <w:p w14:paraId="47406876" w14:textId="77777777" w:rsidR="00766D77" w:rsidRDefault="00766D77"/>
    <w:sectPr w:rsidR="0076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3EA2" w14:textId="77777777" w:rsidR="0030677F" w:rsidRDefault="0030677F" w:rsidP="003568E3">
      <w:pPr>
        <w:spacing w:after="0" w:line="240" w:lineRule="auto"/>
      </w:pPr>
      <w:r>
        <w:separator/>
      </w:r>
    </w:p>
  </w:endnote>
  <w:endnote w:type="continuationSeparator" w:id="0">
    <w:p w14:paraId="3156F1AB" w14:textId="77777777" w:rsidR="0030677F" w:rsidRDefault="0030677F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A218" w14:textId="77777777" w:rsidR="0030677F" w:rsidRDefault="0030677F" w:rsidP="003568E3">
      <w:pPr>
        <w:spacing w:after="0" w:line="240" w:lineRule="auto"/>
      </w:pPr>
      <w:r>
        <w:separator/>
      </w:r>
    </w:p>
  </w:footnote>
  <w:footnote w:type="continuationSeparator" w:id="0">
    <w:p w14:paraId="714D53DC" w14:textId="77777777" w:rsidR="0030677F" w:rsidRDefault="0030677F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E3"/>
    <w:rsid w:val="0030677F"/>
    <w:rsid w:val="003568E3"/>
    <w:rsid w:val="003A7A37"/>
    <w:rsid w:val="005D3E72"/>
    <w:rsid w:val="00736691"/>
    <w:rsid w:val="00766D77"/>
    <w:rsid w:val="007E2E06"/>
    <w:rsid w:val="008B1EA4"/>
    <w:rsid w:val="009D3F34"/>
    <w:rsid w:val="009F1CCC"/>
    <w:rsid w:val="00AA2996"/>
    <w:rsid w:val="00C34BBE"/>
    <w:rsid w:val="00CA4E79"/>
    <w:rsid w:val="00E079A1"/>
    <w:rsid w:val="00E11890"/>
    <w:rsid w:val="00FA4A15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0E386"/>
  <w15:docId w15:val="{7788A719-DCA8-2E4C-827F-9BB157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E3"/>
  </w:style>
  <w:style w:type="paragraph" w:styleId="Footer">
    <w:name w:val="footer"/>
    <w:basedOn w:val="Normal"/>
    <w:link w:val="FooterChar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E3"/>
  </w:style>
  <w:style w:type="table" w:styleId="TableGrid">
    <w:name w:val="Table Grid"/>
    <w:basedOn w:val="TableNormal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E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E7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C47B-698E-4900-8B4F-7C39F3BD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2021-05-27T09:34:00Z</dcterms:created>
  <dcterms:modified xsi:type="dcterms:W3CDTF">2021-05-27T09:34:00Z</dcterms:modified>
</cp:coreProperties>
</file>